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52" w:rsidRDefault="00607652">
      <w:pPr>
        <w:rPr>
          <w:b/>
          <w:sz w:val="24"/>
          <w:szCs w:val="24"/>
          <w:lang w:val="en-US"/>
        </w:rPr>
      </w:pPr>
      <w:r w:rsidRPr="00A2416D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156pt">
            <v:imagedata r:id="rId5" o:title=""/>
          </v:shape>
        </w:pict>
      </w:r>
    </w:p>
    <w:p w:rsidR="00607652" w:rsidRPr="00475400" w:rsidRDefault="00607652">
      <w:pPr>
        <w:rPr>
          <w:b/>
          <w:sz w:val="24"/>
          <w:szCs w:val="24"/>
        </w:rPr>
      </w:pPr>
      <w:r w:rsidRPr="00475400">
        <w:rPr>
          <w:b/>
          <w:sz w:val="24"/>
          <w:szCs w:val="24"/>
        </w:rPr>
        <w:t>Приглашаем журналистов к участию в конкурсе «Искусный глагол»</w:t>
      </w:r>
    </w:p>
    <w:p w:rsidR="00607652" w:rsidRPr="00475400" w:rsidRDefault="00607652"/>
    <w:p w:rsidR="00607652" w:rsidRPr="00475400" w:rsidRDefault="00607652">
      <w:r w:rsidRPr="00475400">
        <w:t>Открыт прием заявок на V межрегиональный конкурс профессионального мастерства для журналистов и СМИ в сфере культуры «Искусный глагол» им. В.Ю. Матвеева.</w:t>
      </w:r>
    </w:p>
    <w:p w:rsidR="00607652" w:rsidRPr="00475400" w:rsidRDefault="00607652"/>
    <w:p w:rsidR="00607652" w:rsidRPr="00475400" w:rsidRDefault="00607652" w:rsidP="00475400">
      <w:pPr>
        <w:spacing w:after="300"/>
      </w:pPr>
      <w:hyperlink r:id="rId6">
        <w:r w:rsidRPr="00475400">
          <w:t>Конкурс</w:t>
        </w:r>
      </w:hyperlink>
      <w:r w:rsidRPr="00475400">
        <w:t xml:space="preserve"> учрежден Государственным Эрмитажем, Благотворительным фондом Владимира Потанина и Екатеринбургским музеем изобразительных искусств для того, чтобы поддержать культурную журналистику в регионах России. В фокусе внимания конкурса 2020/21 – Дальний Восток, Поволжье, Сибирь и Урал, где находятся самые активные центры-спутники Эрмитажа.</w:t>
      </w:r>
    </w:p>
    <w:p w:rsidR="00607652" w:rsidRPr="00475400" w:rsidRDefault="00607652" w:rsidP="00475400">
      <w:pPr>
        <w:spacing w:after="300"/>
      </w:pPr>
      <w:r w:rsidRPr="00475400">
        <w:t>Конкурс призван повысить престиж культурной журналистики, обратить внимание общества на значение деятельности медиа для развития культуры и культурных институций, способствовать усилению роли музеев и других культурных организаций в жизни сообществ. «Искусный глагол» является платформой для межрегионального профессионального общения представителей СМИ и деятелей культуры, знакомит представителей прессы с новыми музейными практиками и создает пространство диалога. Победители конкурса – журналисты и средства массовой информации, которые, отличаясь профессионализмом и инновационными подходами к работе, становятся медиаторами между обществом и культурными организациями.</w:t>
      </w:r>
    </w:p>
    <w:p w:rsidR="00607652" w:rsidRDefault="00607652" w:rsidP="00475400">
      <w:pPr>
        <w:pStyle w:val="Heading3"/>
        <w:keepNext w:val="0"/>
        <w:keepLines w:val="0"/>
        <w:spacing w:before="0" w:after="0" w:line="300" w:lineRule="auto"/>
        <w:rPr>
          <w:b/>
          <w:color w:val="000000"/>
          <w:sz w:val="22"/>
          <w:szCs w:val="22"/>
        </w:rPr>
      </w:pPr>
      <w:bookmarkStart w:id="0" w:name="_9aahkcnsxtm5" w:colFirst="0" w:colLast="0"/>
      <w:bookmarkEnd w:id="0"/>
      <w:r w:rsidRPr="00475400">
        <w:rPr>
          <w:b/>
          <w:color w:val="000000"/>
          <w:sz w:val="22"/>
          <w:szCs w:val="22"/>
        </w:rPr>
        <w:t xml:space="preserve">Основные номинации конкурса: </w:t>
      </w:r>
    </w:p>
    <w:p w:rsidR="00607652" w:rsidRPr="00475400" w:rsidRDefault="00607652" w:rsidP="00475400"/>
    <w:p w:rsidR="00607652" w:rsidRPr="00475400" w:rsidRDefault="00607652">
      <w:pPr>
        <w:numPr>
          <w:ilvl w:val="0"/>
          <w:numId w:val="1"/>
        </w:numPr>
        <w:spacing w:line="345" w:lineRule="auto"/>
      </w:pPr>
      <w:r w:rsidRPr="00475400">
        <w:t xml:space="preserve">«Лучший материал блога или мультимедийной журналистики» </w:t>
      </w:r>
    </w:p>
    <w:p w:rsidR="00607652" w:rsidRPr="00475400" w:rsidRDefault="00607652">
      <w:pPr>
        <w:numPr>
          <w:ilvl w:val="0"/>
          <w:numId w:val="1"/>
        </w:numPr>
        <w:spacing w:line="345" w:lineRule="auto"/>
      </w:pPr>
      <w:r w:rsidRPr="00475400">
        <w:t>«Лучшее интервью»</w:t>
      </w:r>
    </w:p>
    <w:p w:rsidR="00607652" w:rsidRPr="00475400" w:rsidRDefault="00607652">
      <w:pPr>
        <w:numPr>
          <w:ilvl w:val="0"/>
          <w:numId w:val="1"/>
        </w:numPr>
        <w:spacing w:line="345" w:lineRule="auto"/>
      </w:pPr>
      <w:r w:rsidRPr="00475400">
        <w:t xml:space="preserve">«Лучшая статья» </w:t>
      </w:r>
    </w:p>
    <w:p w:rsidR="00607652" w:rsidRPr="00475400" w:rsidRDefault="00607652">
      <w:pPr>
        <w:numPr>
          <w:ilvl w:val="0"/>
          <w:numId w:val="1"/>
        </w:numPr>
        <w:spacing w:line="345" w:lineRule="auto"/>
      </w:pPr>
      <w:r w:rsidRPr="00475400">
        <w:t xml:space="preserve">«Лучшая радиопрограмма о культуре» </w:t>
      </w:r>
    </w:p>
    <w:p w:rsidR="00607652" w:rsidRPr="00475400" w:rsidRDefault="00607652">
      <w:pPr>
        <w:numPr>
          <w:ilvl w:val="0"/>
          <w:numId w:val="1"/>
        </w:numPr>
        <w:spacing w:line="345" w:lineRule="auto"/>
      </w:pPr>
      <w:r w:rsidRPr="00475400">
        <w:t>«Лучший телесюжет или телепрограмма о культуре»</w:t>
      </w:r>
    </w:p>
    <w:p w:rsidR="00607652" w:rsidRPr="00475400" w:rsidRDefault="00607652">
      <w:pPr>
        <w:numPr>
          <w:ilvl w:val="0"/>
          <w:numId w:val="1"/>
        </w:numPr>
        <w:spacing w:line="345" w:lineRule="auto"/>
      </w:pPr>
      <w:r w:rsidRPr="00475400">
        <w:t xml:space="preserve">«Лучший фоторепортаж» </w:t>
      </w:r>
    </w:p>
    <w:p w:rsidR="00607652" w:rsidRDefault="00607652" w:rsidP="00046E81">
      <w:pPr>
        <w:numPr>
          <w:ilvl w:val="0"/>
          <w:numId w:val="1"/>
        </w:numPr>
        <w:spacing w:line="240" w:lineRule="auto"/>
      </w:pPr>
      <w:r w:rsidRPr="00475400">
        <w:t>«Культурная самоизоляция»</w:t>
      </w:r>
    </w:p>
    <w:p w:rsidR="00607652" w:rsidRDefault="00607652" w:rsidP="00046E81">
      <w:pPr>
        <w:numPr>
          <w:ilvl w:val="0"/>
          <w:numId w:val="1"/>
        </w:numPr>
        <w:spacing w:line="240" w:lineRule="auto"/>
      </w:pPr>
    </w:p>
    <w:p w:rsidR="00607652" w:rsidRPr="001D1D6F" w:rsidRDefault="00607652" w:rsidP="00046E81">
      <w:pPr>
        <w:spacing w:line="240" w:lineRule="auto"/>
      </w:pPr>
      <w:r w:rsidRPr="00046E81">
        <w:t xml:space="preserve">Почетная номинация конкурса (присуждается за материалы, поданные в основные номинации конкурса): Гран-при. Решение о присуждении гран-при принимается коллегиально организаторами конкурса: Государственным Эрмитажем, Благотворительным фондом Владимира Потанина и Екатеринбургским музеем изобразительных искусств. </w:t>
      </w:r>
      <w:r w:rsidRPr="001D1D6F">
        <w:t>Гран-при может вручаться не каждый год.</w:t>
      </w:r>
    </w:p>
    <w:p w:rsidR="00607652" w:rsidRPr="001D1D6F" w:rsidRDefault="00607652" w:rsidP="00046E81">
      <w:pPr>
        <w:spacing w:line="240" w:lineRule="auto"/>
      </w:pPr>
    </w:p>
    <w:p w:rsidR="00607652" w:rsidRDefault="00607652" w:rsidP="00BE4576">
      <w:pPr>
        <w:spacing w:line="240" w:lineRule="auto"/>
      </w:pPr>
      <w:r w:rsidRPr="001D1D6F">
        <w:rPr>
          <w:color w:val="222222"/>
          <w:shd w:val="clear" w:color="auto" w:fill="FFFFFF"/>
        </w:rPr>
        <w:t>Государственный Эрмитаж по традиции в Дни Эрмитажа в Санкт-Петербурге назовёт победителя для получения почётной награды "Выбор Эрмитажа". В 2020 году специальный приз носит имя "Интеллигентная изоляция" и будет присуждён за материалы или проекты, посвящённые Эрмитажу в период пандемии.</w:t>
      </w:r>
    </w:p>
    <w:p w:rsidR="00607652" w:rsidRDefault="00607652" w:rsidP="00BE4576">
      <w:pPr>
        <w:spacing w:line="240" w:lineRule="auto"/>
      </w:pPr>
    </w:p>
    <w:p w:rsidR="00607652" w:rsidRDefault="00607652" w:rsidP="00BE4576">
      <w:pPr>
        <w:spacing w:line="240" w:lineRule="auto"/>
      </w:pPr>
    </w:p>
    <w:p w:rsidR="00607652" w:rsidRPr="00BE4576" w:rsidRDefault="00607652" w:rsidP="00BE4576">
      <w:pPr>
        <w:spacing w:line="240" w:lineRule="auto"/>
      </w:pPr>
    </w:p>
    <w:p w:rsidR="00607652" w:rsidRPr="00046E81" w:rsidRDefault="00607652" w:rsidP="00046E81">
      <w:pPr>
        <w:spacing w:after="300" w:line="240" w:lineRule="auto"/>
        <w:rPr>
          <w:b/>
        </w:rPr>
      </w:pPr>
      <w:r w:rsidRPr="00046E81">
        <w:rPr>
          <w:b/>
        </w:rPr>
        <w:t>Кто может участвовать</w:t>
      </w:r>
    </w:p>
    <w:p w:rsidR="00607652" w:rsidRDefault="00607652" w:rsidP="00046E81">
      <w:pPr>
        <w:spacing w:after="300" w:line="240" w:lineRule="auto"/>
      </w:pPr>
      <w:r w:rsidRPr="00475400">
        <w:t>В конкурсе могут принимать участие авторы журналистских материалов и записей/сюжетов блогов/ видеоблогов, опубликованных в печатных изданиях, переданных по телевидению и радио, размещенных в интернете в период включающий один календарный год до даты объявления конкурса, а именно с 23 сентября 2019 года до 22 сентября 2020 года.</w:t>
      </w:r>
    </w:p>
    <w:p w:rsidR="00607652" w:rsidRPr="00475400" w:rsidRDefault="00607652" w:rsidP="00046E81">
      <w:pPr>
        <w:spacing w:after="300" w:line="240" w:lineRule="auto"/>
      </w:pPr>
      <w:r w:rsidRPr="00475400">
        <w:t>Заявитель должен проживать или работать в одном из следующих городов:</w:t>
      </w:r>
    </w:p>
    <w:p w:rsidR="00607652" w:rsidRPr="00475400" w:rsidRDefault="00607652" w:rsidP="00046E81">
      <w:pPr>
        <w:spacing w:line="240" w:lineRule="auto"/>
      </w:pPr>
      <w:r w:rsidRPr="00475400">
        <w:t>Поволжский кластер: Ижевск, Йошкар-Ола, Казань, Набережные Челны, Нижний Новгород, Оренбург, Пенза, Самара, Саратов, Тольятти, Ульяновск</w:t>
      </w:r>
    </w:p>
    <w:p w:rsidR="00607652" w:rsidRPr="00475400" w:rsidRDefault="00607652" w:rsidP="00046E81"/>
    <w:p w:rsidR="00607652" w:rsidRPr="00475400" w:rsidRDefault="00607652" w:rsidP="00046E81">
      <w:r w:rsidRPr="00475400">
        <w:t>Уральский кластер: Екатеринбург, Курган, Магнитогорск, Нижний Тагил, Пермь, Сургут, Тюмень, Уфа, Ханты-Мансийск, Челябинск</w:t>
      </w:r>
    </w:p>
    <w:p w:rsidR="00607652" w:rsidRPr="00475400" w:rsidRDefault="00607652" w:rsidP="00046E81"/>
    <w:p w:rsidR="00607652" w:rsidRPr="00A17022" w:rsidRDefault="00607652" w:rsidP="00046E81">
      <w:pPr>
        <w:rPr>
          <w:b/>
          <w:sz w:val="24"/>
          <w:szCs w:val="24"/>
        </w:rPr>
      </w:pPr>
      <w:r w:rsidRPr="00A17022">
        <w:rPr>
          <w:b/>
          <w:sz w:val="24"/>
          <w:szCs w:val="24"/>
        </w:rPr>
        <w:t>Сибирский кластер: Абакан, Барнаул, Кемерово, Красноярск, Кызыл, Новокузнецк, Новосибирск, Норильск, Омск, Прокопьевск, Томск</w:t>
      </w:r>
    </w:p>
    <w:p w:rsidR="00607652" w:rsidRPr="00475400" w:rsidRDefault="00607652" w:rsidP="00046E81"/>
    <w:p w:rsidR="00607652" w:rsidRPr="00475400" w:rsidRDefault="00607652" w:rsidP="00046E81">
      <w:pPr>
        <w:spacing w:line="240" w:lineRule="auto"/>
        <w:rPr>
          <w:b/>
        </w:rPr>
      </w:pPr>
      <w:r w:rsidRPr="00475400">
        <w:t>Дальневосточный кластер: Ангарск, Артем, Биробиджан, Благовещенск, Братск, Владивосток, Иркутск, Комсомольск-на-Амуре, Магадан, Находка, Петропавловск-Камчатский, Улан-Удэ, Уссурийск, Хабаровск, Чита, Южно-Сахалинск, Якутск</w:t>
      </w:r>
    </w:p>
    <w:p w:rsidR="00607652" w:rsidRPr="00475400" w:rsidRDefault="00607652" w:rsidP="00046E81">
      <w:pPr>
        <w:spacing w:line="240" w:lineRule="auto"/>
        <w:rPr>
          <w:b/>
        </w:rPr>
      </w:pPr>
    </w:p>
    <w:p w:rsidR="00607652" w:rsidRPr="00475400" w:rsidRDefault="00607652" w:rsidP="00046E81">
      <w:pPr>
        <w:spacing w:line="240" w:lineRule="auto"/>
        <w:rPr>
          <w:b/>
        </w:rPr>
      </w:pPr>
      <w:r w:rsidRPr="00475400">
        <w:rPr>
          <w:b/>
        </w:rPr>
        <w:t>Возможности</w:t>
      </w:r>
    </w:p>
    <w:p w:rsidR="00607652" w:rsidRPr="00475400" w:rsidRDefault="00607652" w:rsidP="00046E81">
      <w:pPr>
        <w:spacing w:line="240" w:lineRule="auto"/>
      </w:pPr>
    </w:p>
    <w:p w:rsidR="00607652" w:rsidRPr="00475400" w:rsidRDefault="00607652" w:rsidP="00046E81">
      <w:pPr>
        <w:spacing w:after="300" w:line="240" w:lineRule="auto"/>
      </w:pPr>
      <w:r w:rsidRPr="00475400">
        <w:t>Победители конкурса получат право на участие в специальной онлайн-программе в рамках Дней Эрмитажа в Санкт-Петербурге в декабре 2020 года, а также грантовую поддержку для прохождения обучения в рамках мероприятий профессионального развития и/или на приобретение профессионального оборудования для развития журналистского мастерства. Максимальный размер грантовой поддержки в денежной форме составляет 300 000 рублей.</w:t>
      </w:r>
    </w:p>
    <w:p w:rsidR="00607652" w:rsidRDefault="00607652" w:rsidP="00046E81">
      <w:pPr>
        <w:spacing w:line="240" w:lineRule="auto"/>
        <w:rPr>
          <w:b/>
        </w:rPr>
      </w:pPr>
      <w:r w:rsidRPr="00475400">
        <w:rPr>
          <w:b/>
        </w:rPr>
        <w:t>Подача заявок</w:t>
      </w:r>
    </w:p>
    <w:p w:rsidR="00607652" w:rsidRPr="00475400" w:rsidRDefault="00607652" w:rsidP="00046E81">
      <w:pPr>
        <w:spacing w:line="240" w:lineRule="auto"/>
        <w:rPr>
          <w:b/>
        </w:rPr>
      </w:pPr>
    </w:p>
    <w:p w:rsidR="00607652" w:rsidRPr="00475400" w:rsidRDefault="00607652" w:rsidP="00046E81">
      <w:pPr>
        <w:spacing w:line="240" w:lineRule="auto"/>
        <w:rPr>
          <w:color w:val="092331"/>
          <w:highlight w:val="white"/>
        </w:rPr>
      </w:pPr>
      <w:r w:rsidRPr="00475400">
        <w:rPr>
          <w:color w:val="092331"/>
          <w:highlight w:val="white"/>
        </w:rPr>
        <w:t>С 28 сентября до 19 октября 2020 (включительно)</w:t>
      </w:r>
    </w:p>
    <w:p w:rsidR="00607652" w:rsidRDefault="00607652" w:rsidP="00046E81">
      <w:pPr>
        <w:spacing w:line="240" w:lineRule="auto"/>
        <w:rPr>
          <w:b/>
        </w:rPr>
      </w:pPr>
    </w:p>
    <w:p w:rsidR="00607652" w:rsidRPr="004D6211" w:rsidRDefault="00607652" w:rsidP="00046E81">
      <w:pPr>
        <w:spacing w:line="240" w:lineRule="auto"/>
        <w:rPr>
          <w:b/>
          <w:u w:val="single"/>
        </w:rPr>
      </w:pPr>
      <w:r w:rsidRPr="004D6211">
        <w:rPr>
          <w:b/>
          <w:u w:val="single"/>
        </w:rPr>
        <w:t>Информация о конкурсе</w:t>
      </w:r>
    </w:p>
    <w:p w:rsidR="00607652" w:rsidRPr="00475400" w:rsidRDefault="00607652" w:rsidP="00046E81">
      <w:pPr>
        <w:spacing w:line="240" w:lineRule="auto"/>
        <w:rPr>
          <w:b/>
        </w:rPr>
      </w:pPr>
    </w:p>
    <w:p w:rsidR="00607652" w:rsidRPr="00475400" w:rsidRDefault="00607652" w:rsidP="00046E81">
      <w:r w:rsidRPr="00D41096">
        <w:rPr>
          <w:b/>
        </w:rPr>
        <w:t>Принципы и правила</w:t>
      </w:r>
      <w:r w:rsidRPr="00475400">
        <w:t xml:space="preserve"> конкурса, форма заявки, требования к сопроводительным письмам, информация о победителях конкурса прошлых лет: </w:t>
      </w:r>
      <w:hyperlink r:id="rId7">
        <w:r w:rsidRPr="00475400">
          <w:rPr>
            <w:color w:val="1155CC"/>
            <w:u w:val="single"/>
          </w:rPr>
          <w:t>https://www.fondpotanin.ru/competitions/iskusnyy-glagol/</w:t>
        </w:r>
      </w:hyperlink>
      <w:r w:rsidRPr="00475400">
        <w:t xml:space="preserve"> </w:t>
      </w:r>
    </w:p>
    <w:p w:rsidR="00607652" w:rsidRPr="00475400" w:rsidRDefault="00607652" w:rsidP="00046E81">
      <w:r w:rsidRPr="00D41096">
        <w:rPr>
          <w:b/>
        </w:rPr>
        <w:t>Пресс-релиз</w:t>
      </w:r>
      <w:r w:rsidRPr="00475400">
        <w:t xml:space="preserve"> конкурса: </w:t>
      </w:r>
      <w:hyperlink r:id="rId8" w:history="1">
        <w:r w:rsidRPr="00681ED8">
          <w:rPr>
            <w:rStyle w:val="Hyperlink"/>
            <w:rFonts w:cs="Arial"/>
          </w:rPr>
          <w:t>https://www.fondpotanin.ru/press/news/priglashaem-zhurnalistov-k-uchastiyu-v-konkurse-iskusnyy-glagol/</w:t>
        </w:r>
      </w:hyperlink>
    </w:p>
    <w:p w:rsidR="00607652" w:rsidRDefault="00607652" w:rsidP="00046E81">
      <w:r w:rsidRPr="00D41096">
        <w:rPr>
          <w:b/>
        </w:rPr>
        <w:t>Вебинар</w:t>
      </w:r>
      <w:r w:rsidRPr="00475400">
        <w:t xml:space="preserve">: 2 </w:t>
      </w:r>
      <w:r>
        <w:t>ок</w:t>
      </w:r>
      <w:bookmarkStart w:id="1" w:name="_GoBack"/>
      <w:bookmarkEnd w:id="1"/>
      <w:r w:rsidRPr="00475400">
        <w:t>тября в 12:00 (МСК) состоится информационный вебинар, где можно получить полную информацию о конкурсе и задать вопросы.</w:t>
      </w:r>
    </w:p>
    <w:p w:rsidR="00607652" w:rsidRPr="00475400" w:rsidRDefault="00607652" w:rsidP="00046E81"/>
    <w:p w:rsidR="00607652" w:rsidRDefault="00607652" w:rsidP="00046E81">
      <w:r w:rsidRPr="00D41096">
        <w:rPr>
          <w:b/>
        </w:rPr>
        <w:t>Информация</w:t>
      </w:r>
      <w:r w:rsidRPr="00475400">
        <w:t xml:space="preserve">: </w:t>
      </w:r>
    </w:p>
    <w:p w:rsidR="00607652" w:rsidRPr="00A17022" w:rsidRDefault="00607652">
      <w:r w:rsidRPr="00475400">
        <w:t xml:space="preserve">Екатерина Карпова, Фонд “ПРО АРТЕ”, </w:t>
      </w:r>
      <w:hyperlink r:id="rId9" w:history="1">
        <w:r w:rsidRPr="00681ED8">
          <w:rPr>
            <w:rStyle w:val="Hyperlink"/>
            <w:rFonts w:cs="Arial"/>
          </w:rPr>
          <w:t>press@proarte.</w:t>
        </w:r>
        <w:r w:rsidRPr="00681ED8">
          <w:rPr>
            <w:rStyle w:val="Hyperlink"/>
            <w:rFonts w:cs="Arial"/>
            <w:lang w:val="en-US"/>
          </w:rPr>
          <w:t>ru</w:t>
        </w:r>
      </w:hyperlink>
      <w:r>
        <w:rPr>
          <w:color w:val="1155CC"/>
          <w:u w:val="single"/>
        </w:rPr>
        <w:t>,</w:t>
      </w:r>
      <w:r w:rsidRPr="00D41096">
        <w:rPr>
          <w:color w:val="1155CC"/>
          <w:u w:val="single"/>
        </w:rPr>
        <w:t xml:space="preserve"> </w:t>
      </w:r>
      <w:r w:rsidRPr="00475400">
        <w:t>+7</w:t>
      </w:r>
      <w:r w:rsidRPr="00D41096">
        <w:t xml:space="preserve"> (</w:t>
      </w:r>
      <w:r w:rsidRPr="00475400">
        <w:t>921</w:t>
      </w:r>
      <w:r w:rsidRPr="00D41096">
        <w:t xml:space="preserve">) </w:t>
      </w:r>
      <w:r w:rsidRPr="00475400">
        <w:t>304</w:t>
      </w:r>
      <w:r w:rsidRPr="00D41096">
        <w:t>-</w:t>
      </w:r>
      <w:r w:rsidRPr="00475400">
        <w:t>91</w:t>
      </w:r>
      <w:r w:rsidRPr="00D41096">
        <w:t>-</w:t>
      </w:r>
      <w:r w:rsidRPr="00475400">
        <w:t>92</w:t>
      </w:r>
    </w:p>
    <w:p w:rsidR="00607652" w:rsidRPr="00B03D0E" w:rsidRDefault="00607652">
      <w:pPr>
        <w:rPr>
          <w:color w:val="1155CC"/>
          <w:u w:val="single"/>
        </w:rPr>
      </w:pPr>
      <w:r>
        <w:t xml:space="preserve">Анна Мухина, Музей имени М. А. Врубеля, </w:t>
      </w:r>
      <w:hyperlink r:id="rId10" w:history="1">
        <w:r w:rsidRPr="003643E0">
          <w:rPr>
            <w:rStyle w:val="Hyperlink"/>
            <w:rFonts w:cs="Arial"/>
            <w:lang w:val="en-US"/>
          </w:rPr>
          <w:t>muxina</w:t>
        </w:r>
        <w:r w:rsidRPr="00B03D0E">
          <w:rPr>
            <w:rStyle w:val="Hyperlink"/>
            <w:rFonts w:cs="Arial"/>
          </w:rPr>
          <w:t>75@</w:t>
        </w:r>
        <w:r w:rsidRPr="003643E0">
          <w:rPr>
            <w:rStyle w:val="Hyperlink"/>
            <w:rFonts w:cs="Arial"/>
            <w:lang w:val="en-US"/>
          </w:rPr>
          <w:t>mail</w:t>
        </w:r>
        <w:r w:rsidRPr="00B03D0E">
          <w:rPr>
            <w:rStyle w:val="Hyperlink"/>
            <w:rFonts w:cs="Arial"/>
          </w:rPr>
          <w:t>.</w:t>
        </w:r>
        <w:r w:rsidRPr="003643E0">
          <w:rPr>
            <w:rStyle w:val="Hyperlink"/>
            <w:rFonts w:cs="Arial"/>
            <w:lang w:val="en-US"/>
          </w:rPr>
          <w:t>ru</w:t>
        </w:r>
      </w:hyperlink>
      <w:r w:rsidRPr="00B03D0E">
        <w:t xml:space="preserve"> +7 (904) 325-80-86</w:t>
      </w:r>
    </w:p>
    <w:sectPr w:rsidR="00607652" w:rsidRPr="00B03D0E" w:rsidSect="006173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ABE"/>
    <w:multiLevelType w:val="multilevel"/>
    <w:tmpl w:val="71FE93A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6CB"/>
    <w:rsid w:val="00046E81"/>
    <w:rsid w:val="001D1D6F"/>
    <w:rsid w:val="002776CB"/>
    <w:rsid w:val="002E6A62"/>
    <w:rsid w:val="003643E0"/>
    <w:rsid w:val="00475400"/>
    <w:rsid w:val="004864E2"/>
    <w:rsid w:val="004D6211"/>
    <w:rsid w:val="00607652"/>
    <w:rsid w:val="0061736F"/>
    <w:rsid w:val="00655CD7"/>
    <w:rsid w:val="00681ED8"/>
    <w:rsid w:val="00872815"/>
    <w:rsid w:val="008F6BAB"/>
    <w:rsid w:val="0092309F"/>
    <w:rsid w:val="00A10064"/>
    <w:rsid w:val="00A17022"/>
    <w:rsid w:val="00A2416D"/>
    <w:rsid w:val="00A5482D"/>
    <w:rsid w:val="00A85591"/>
    <w:rsid w:val="00B03D0E"/>
    <w:rsid w:val="00BE4576"/>
    <w:rsid w:val="00D32C94"/>
    <w:rsid w:val="00D41096"/>
    <w:rsid w:val="00DA028A"/>
    <w:rsid w:val="00E7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6F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173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3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3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3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736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73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1736F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1736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736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7540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10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potanin.ru/press/news/priglashaem-zhurnalistov-k-uchastiyu-v-konkurse-iskusnyy-glag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potanin.ru/competitions/iskusnyy-glago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potanin.ru/competitions/iskusnyy-glago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uxina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proart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692</Words>
  <Characters>3947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</dc:creator>
  <cp:keywords/>
  <dc:description/>
  <cp:lastModifiedBy>otdelRazv</cp:lastModifiedBy>
  <cp:revision>4</cp:revision>
  <cp:lastPrinted>2020-09-25T14:54:00Z</cp:lastPrinted>
  <dcterms:created xsi:type="dcterms:W3CDTF">2020-09-26T05:22:00Z</dcterms:created>
  <dcterms:modified xsi:type="dcterms:W3CDTF">2020-09-30T05:33:00Z</dcterms:modified>
</cp:coreProperties>
</file>